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88FD" w14:textId="77777777" w:rsidR="007B6CEE" w:rsidRPr="00271BD5" w:rsidRDefault="007B6CEE" w:rsidP="00B46E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D5">
        <w:rPr>
          <w:rFonts w:ascii="Times New Roman" w:hAnsi="Times New Roman" w:cs="Times New Roman"/>
          <w:b/>
          <w:sz w:val="24"/>
          <w:szCs w:val="24"/>
          <w:u w:val="single"/>
        </w:rPr>
        <w:t>I. Theoretical Concerns and Selected Critical Works</w:t>
      </w:r>
    </w:p>
    <w:p w14:paraId="018945D4" w14:textId="2BFBFF68" w:rsidR="00B46EFB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Globalization, Migration, and Diaspora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A48897F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Abu-Laban, Yasmeen, and Judith A. Garber. "The construction of the geography of immigration as a policy problem: The United States and Canada compared."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Urban Affairs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40, no. 4 (2005): 520-561.</w:t>
      </w:r>
    </w:p>
    <w:p w14:paraId="1BCF7873" w14:textId="4B29935F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Agnew, Vijay.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Diaspora, memory and identity: A search for home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iversity of Toronto Press, 2005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14C924F" w14:textId="17906A5E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Arthur, John A.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African diaspora in the United States and Europe: the Ghanaian experience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Routledge, 2016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959735" w14:textId="3BAA8D64" w:rsidR="007B6CEE" w:rsidRPr="00271BD5" w:rsidRDefault="007B6CEE" w:rsidP="009C4E2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Arthur, John A. </w:t>
      </w:r>
      <w:r w:rsidRPr="00271BD5">
        <w:rPr>
          <w:rFonts w:ascii="Times New Roman" w:eastAsia="Times New Roman" w:hAnsi="Times New Roman" w:cs="Times New Roman"/>
          <w:bCs/>
          <w:i/>
          <w:sz w:val="24"/>
          <w:szCs w:val="24"/>
        </w:rPr>
        <w:t>Invisible Sojourners: African Immigrant Diaspora in the United States</w:t>
      </w:r>
      <w:r w:rsidR="007B7622" w:rsidRPr="00271B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bCs/>
          <w:sz w:val="24"/>
          <w:szCs w:val="24"/>
        </w:rPr>
        <w:t>Praeger, 2000.</w:t>
      </w:r>
      <w:r w:rsidRPr="00271BD5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14:paraId="12D6BEC9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Benson, Michaela, and Karen O'reilly. "Migration and the search for a better way of life: a critical exploration of lifestyle migration."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sociological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57, no. 4 (2009): 608-625.</w:t>
      </w:r>
    </w:p>
    <w:p w14:paraId="5361E947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Blunt, Alison. "Cultural geographies of migration: mobility, transnationality and diaspora."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human geography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31, no. 5 (2007): 684-694.</w:t>
      </w:r>
    </w:p>
    <w:p w14:paraId="6E3F34D6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Brettell, Caroline B.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Anthropology of migration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Blackwell Publishing Ltd, 2003.</w:t>
      </w:r>
    </w:p>
    <w:p w14:paraId="09DAF31A" w14:textId="3BCE098F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Brettell, Caroline B., and James F. Hollifield.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Migration theory: Talking across disciplines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Routledge, 2014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FACDB94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 Haas, Hein. "Migration and development: a theoretical perspective1."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migration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44, no. 1 (2010): 227-264.</w:t>
      </w:r>
    </w:p>
    <w:p w14:paraId="157079E9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Dosi, Mohamed AM, Leonce Rushubirwa, and Garth A. Myers. "Tanzanians in the Land of Oz: diaspora and transnationality in Wichita, Kansas."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&amp; Cultural Geography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8, no. 5 (2007): 657-671.</w:t>
      </w:r>
    </w:p>
    <w:p w14:paraId="17019B84" w14:textId="77777777" w:rsidR="007B6CEE" w:rsidRPr="00271BD5" w:rsidRDefault="007B6CEE" w:rsidP="009C4E2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Flahaux. Marie-Laurence and Hein De Haas “African migration: trends, patterns, drivers.”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Comparative Migration Studies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(2016) 4:1.</w:t>
      </w:r>
    </w:p>
    <w:p w14:paraId="33B7CF73" w14:textId="0171FF74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Hatton, Timothy J., and Jeffrey G. Williamson. "What fundamentals drive world migration?." In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Poverty, International Migration and Asylum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pp. 15-38.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Palgrave Macmillan UK, 2005.</w:t>
      </w:r>
    </w:p>
    <w:p w14:paraId="2D9E46F8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</w:rPr>
        <w:t>Hyndman, Jennifer. "The geopolitics of migration and mobility."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Geopolitics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</w:rPr>
        <w:t> 17, no. 2 (2012): 243-255.</w:t>
      </w:r>
    </w:p>
    <w:p w14:paraId="2C1569EB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Levitt, Peggy, Josh DeWind, and Steven Vertovec. "International perspectives on transnational migration: An introduction."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Migration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37, no. 3 (2003): 565-575.</w:t>
      </w:r>
    </w:p>
    <w:p w14:paraId="4C8D1D55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Nevins, Joseph. "Dying for a cup of coffee? Migrant deaths in the US-Mexico border region in a neoliberal age."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Geopolitics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12, no. 2 (2007): 228-247.</w:t>
      </w:r>
    </w:p>
    <w:p w14:paraId="5CAB3239" w14:textId="7526C0FF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Nevins, Joseph, and Mizue Aizeki.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Dying to live: A story of US immigration in an age of global apartheid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City Lights Books, 2008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EB2A793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Ottaviano, Gianmarco IP, and Giovanni Peri. "The economic value of cultural diversity: evidence from US cities."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geography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6, no. 1 (2006): 9-44.</w:t>
      </w:r>
    </w:p>
    <w:p w14:paraId="16D37757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Raghuram, Parvati. "Which migration, what development? Unsettling the edifice of migration and development."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Population, Space and Place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15, no. 2 (2009): 103-117.</w:t>
      </w:r>
    </w:p>
    <w:p w14:paraId="4995FC47" w14:textId="77777777" w:rsidR="007B6CEE" w:rsidRPr="00271BD5" w:rsidRDefault="007B6CEE" w:rsidP="009C4E2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Reynolds, Rachel R. "An African brain drain: Igbo decisions to immigrate to the US."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African Political Economy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29, no. 92 (2002): 273-284.</w:t>
      </w:r>
    </w:p>
    <w:tbl>
      <w:tblPr>
        <w:tblW w:w="7794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</w:tblGrid>
      <w:tr w:rsidR="007B6CEE" w:rsidRPr="00271BD5" w14:paraId="74CE003D" w14:textId="77777777" w:rsidTr="00E8424D">
        <w:tc>
          <w:tcPr>
            <w:tcW w:w="0" w:type="auto"/>
            <w:shd w:val="clear" w:color="auto" w:fill="FFFFFF"/>
            <w:vAlign w:val="center"/>
            <w:hideMark/>
          </w:tcPr>
          <w:p w14:paraId="19FC0810" w14:textId="31A1B715" w:rsidR="007B6CEE" w:rsidRPr="00271BD5" w:rsidRDefault="007B6CEE" w:rsidP="009C4E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71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Suarez-Orozco, Marcelo, Vivian Louie, and Roberto Suro, eds. </w:t>
            </w:r>
            <w:r w:rsidR="007B7622" w:rsidRPr="00271BD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Writing </w:t>
            </w:r>
            <w:r w:rsidRPr="00271BD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Immigration: Scholars and Journalists in Dialogue</w:t>
            </w:r>
            <w:r w:rsidR="007B7622" w:rsidRPr="00271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271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</w:t>
            </w:r>
            <w:r w:rsidR="007B7622" w:rsidRPr="00271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rsity of California Press, 2011</w:t>
            </w:r>
            <w:r w:rsidRPr="00271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14:paraId="1DEC075E" w14:textId="77777777" w:rsidR="00B46EFB" w:rsidRPr="00271BD5" w:rsidRDefault="00B46EFB" w:rsidP="00B46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36783" w14:textId="7F428FC3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Refugees, Displacement, and Resettlement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906AF34" w14:textId="77777777" w:rsidR="007B6CEE" w:rsidRPr="00271BD5" w:rsidRDefault="007B6CEE" w:rsidP="00B46E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Grove, Natalie J., and Anthony B. Zwi. "Our health and theirs: forced migration, othering, and public health."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&amp; medicine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62, no. 8 (2006): 1931-1942.</w:t>
      </w:r>
    </w:p>
    <w:p w14:paraId="407C5AF3" w14:textId="77777777" w:rsidR="007B6CEE" w:rsidRPr="00271BD5" w:rsidRDefault="007B6CEE" w:rsidP="007B6C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Kibreab, Gaim. "Citizenship rights and repatriation of refugees."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Migration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37, no. 1 (2003): 24-73.</w:t>
      </w:r>
    </w:p>
    <w:p w14:paraId="7DB9ECD2" w14:textId="77777777" w:rsidR="007B6CEE" w:rsidRPr="00271BD5" w:rsidRDefault="007B6CEE" w:rsidP="007B6C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Malkki, Liisa. "National geographic: the rooting of peoples and the territorialization of national identity among scholars and refugees."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Cultural anthropology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7, no. 1 (1992): 24-44.</w:t>
      </w:r>
    </w:p>
    <w:p w14:paraId="60BF3E9B" w14:textId="1A7D219F" w:rsidR="007B6CEE" w:rsidRPr="00271BD5" w:rsidRDefault="007B6CEE" w:rsidP="007B6C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Malkki, Liisa. "News from nowhere: mass displacement and globalized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problems of organization'."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Ethnography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3, no. 3 (2002): 351-360.</w:t>
      </w:r>
    </w:p>
    <w:p w14:paraId="23D1A623" w14:textId="77777777" w:rsidR="007B6CEE" w:rsidRPr="00271BD5" w:rsidRDefault="007B6CEE" w:rsidP="007B6CE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Mohan, G. “Development and Displacement” (pp. 77–139) in J.  Robinson (ed.). </w:t>
      </w:r>
      <w:r w:rsidRPr="00271BD5">
        <w:rPr>
          <w:rFonts w:ascii="Times New Roman" w:hAnsi="Times New Roman" w:cs="Times New Roman"/>
          <w:i/>
          <w:sz w:val="24"/>
          <w:szCs w:val="24"/>
        </w:rPr>
        <w:t>Diaspora and Development: The Black Atlantic and African Transformation.</w:t>
      </w:r>
      <w:r w:rsidRPr="00271BD5">
        <w:rPr>
          <w:rFonts w:ascii="Times New Roman" w:hAnsi="Times New Roman" w:cs="Times New Roman"/>
          <w:sz w:val="24"/>
          <w:szCs w:val="24"/>
        </w:rPr>
        <w:t xml:space="preserve"> Oxford: Open University Press with Oxford University Press, 2002.</w:t>
      </w:r>
    </w:p>
    <w:p w14:paraId="3CDF60C9" w14:textId="62EF898F" w:rsidR="007B6CEE" w:rsidRPr="00271BD5" w:rsidRDefault="007B6CEE" w:rsidP="007B6C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Pérez, Gina.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near northwest side story: Migration, displacement, and Puerto Rican families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Univ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ersity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California Press, 2004.</w:t>
      </w:r>
    </w:p>
    <w:p w14:paraId="6090D137" w14:textId="77777777" w:rsidR="007B6CEE" w:rsidRPr="00271BD5" w:rsidRDefault="007B6CEE" w:rsidP="007B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B70EC9" w14:textId="7CCA7E16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Narrative/Storytelling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FBF0CC3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Scholarly Sources:</w:t>
      </w:r>
    </w:p>
    <w:p w14:paraId="1F596338" w14:textId="0A7A544A" w:rsidR="007B6CEE" w:rsidRPr="00271BD5" w:rsidRDefault="007B6CEE" w:rsidP="007B6C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353535"/>
          <w:sz w:val="24"/>
          <w:szCs w:val="24"/>
        </w:rPr>
      </w:pPr>
      <w:r w:rsidRPr="00271BD5">
        <w:rPr>
          <w:rFonts w:ascii="Times New Roman" w:hAnsi="Times New Roman" w:cs="Times New Roman"/>
          <w:color w:val="353535"/>
          <w:sz w:val="24"/>
          <w:szCs w:val="24"/>
        </w:rPr>
        <w:t xml:space="preserve">De Fina, Anna. </w:t>
      </w:r>
      <w:r w:rsidRPr="00271BD5">
        <w:rPr>
          <w:rFonts w:ascii="Times New Roman" w:hAnsi="Times New Roman" w:cs="Times New Roman"/>
          <w:i/>
          <w:iCs/>
          <w:color w:val="353535"/>
          <w:sz w:val="24"/>
          <w:szCs w:val="24"/>
        </w:rPr>
        <w:t>Identity in narrative: A study of immigrant discourse</w:t>
      </w:r>
      <w:r w:rsidR="007B7622" w:rsidRPr="00271BD5">
        <w:rPr>
          <w:rFonts w:ascii="Times New Roman" w:hAnsi="Times New Roman" w:cs="Times New Roman"/>
          <w:color w:val="353535"/>
          <w:sz w:val="24"/>
          <w:szCs w:val="24"/>
        </w:rPr>
        <w:t>. Vol. 3. John Benjamins Publishing, 2003</w:t>
      </w:r>
      <w:r w:rsidRPr="00271BD5">
        <w:rPr>
          <w:rFonts w:ascii="Times New Roman" w:hAnsi="Times New Roman" w:cs="Times New Roman"/>
          <w:color w:val="353535"/>
          <w:sz w:val="24"/>
          <w:szCs w:val="24"/>
        </w:rPr>
        <w:t>.</w:t>
      </w:r>
    </w:p>
    <w:p w14:paraId="43400EAB" w14:textId="77777777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Eastmond, Marita. "Stories as lived experience: Narratives in forced migration research."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refugee studies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20, no. 2 (2007): 248-264.</w:t>
      </w:r>
    </w:p>
    <w:p w14:paraId="0B7FA039" w14:textId="77777777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Frank, Arthur W.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Letting stories breathe: A socio-narratology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University of Chicago Press, 2010.</w:t>
      </w:r>
    </w:p>
    <w:p w14:paraId="3A3265FA" w14:textId="77777777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Georgakopoulou, Alexandra. "Thinking big with small stories in narrative and identity analysis."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Narrative inquiry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16, no. 1 (2006): 122-130.</w:t>
      </w:r>
    </w:p>
    <w:p w14:paraId="3A7EF54C" w14:textId="754C265A" w:rsidR="007B6CEE" w:rsidRPr="00271BD5" w:rsidRDefault="007B6CEE" w:rsidP="007B6CE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Homi K. Bhabha, “Introduction: Narrating the Nation,” in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Nation and Narration, </w:t>
      </w:r>
      <w:r w:rsidR="007B7622" w:rsidRPr="00271BD5">
        <w:rPr>
          <w:rFonts w:ascii="Times New Roman" w:hAnsi="Times New Roman" w:cs="Times New Roman"/>
          <w:sz w:val="24"/>
          <w:szCs w:val="24"/>
        </w:rPr>
        <w:t>edited by</w:t>
      </w:r>
      <w:r w:rsidRPr="00271BD5">
        <w:rPr>
          <w:rFonts w:ascii="Times New Roman" w:hAnsi="Times New Roman" w:cs="Times New Roman"/>
          <w:sz w:val="24"/>
          <w:szCs w:val="24"/>
        </w:rPr>
        <w:t xml:space="preserve"> Homi Bhabha</w:t>
      </w:r>
      <w:r w:rsidR="007B7622" w:rsidRPr="00271B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B7622" w:rsidRPr="00271BD5">
        <w:rPr>
          <w:rFonts w:ascii="Times New Roman" w:hAnsi="Times New Roman" w:cs="Times New Roman"/>
          <w:sz w:val="24"/>
          <w:szCs w:val="24"/>
        </w:rPr>
        <w:t>Routledge, 1990.</w:t>
      </w:r>
    </w:p>
    <w:p w14:paraId="33953768" w14:textId="0B679E3E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Janzen, John M.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Identity, voice, community: New African immigrants to Kansas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Kansas Afric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 Studies Center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2006.</w:t>
      </w:r>
    </w:p>
    <w:p w14:paraId="7E7B5F9A" w14:textId="77777777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Rogers, Kim Lacy, and Selma Leydesdorff, eds.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Trauma and life stories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Vol. 2. Routledge, 2002.</w:t>
      </w:r>
    </w:p>
    <w:p w14:paraId="5E0F9A71" w14:textId="77777777" w:rsidR="007B6CEE" w:rsidRPr="00271BD5" w:rsidRDefault="007B6CEE" w:rsidP="007B6CE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Solórzano, Daniel G., and Tara J. Yosso. "Critical race methodology: Counter-storytelling as an analytical framework for education research."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Qualitative inquiry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8, no. 1 (2002): 23-44.</w:t>
      </w:r>
    </w:p>
    <w:p w14:paraId="36DFF5A0" w14:textId="2743F9AD" w:rsidR="009C4E24" w:rsidRPr="00E702E9" w:rsidRDefault="007B6CEE" w:rsidP="00EF280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Tilly, Charles. </w:t>
      </w:r>
      <w:r w:rsidRPr="00E70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Stories, identities, and political change</w:t>
      </w:r>
      <w:r w:rsidRPr="00E702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Rowman &amp; Littlefield Publishers, 2002.</w:t>
      </w:r>
    </w:p>
    <w:p w14:paraId="28D90B2E" w14:textId="77777777" w:rsidR="009C4E24" w:rsidRDefault="009C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471228" w14:textId="48DEDD35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News Articles:</w:t>
      </w:r>
    </w:p>
    <w:p w14:paraId="3ED32270" w14:textId="538AAC5B" w:rsidR="007B6CEE" w:rsidRPr="009C4E24" w:rsidRDefault="007B6CEE" w:rsidP="009C4E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24">
        <w:rPr>
          <w:rFonts w:ascii="Times New Roman" w:hAnsi="Times New Roman" w:cs="Times New Roman"/>
          <w:sz w:val="24"/>
          <w:szCs w:val="24"/>
        </w:rPr>
        <w:t xml:space="preserve">Brooks, David. "The danger of a single story." The New York Times. 19 April 2016. </w:t>
      </w:r>
      <w:hyperlink r:id="rId7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https://www.nytimes.com/2016/04/19/opinion/the-danger-of-a-single-story.html</w:t>
        </w:r>
      </w:hyperlink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CF4A9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Video Resources:</w:t>
      </w:r>
    </w:p>
    <w:p w14:paraId="5E9E0F59" w14:textId="59DC256E" w:rsidR="007B6CEE" w:rsidRPr="00271BD5" w:rsidRDefault="007B6CEE" w:rsidP="007B76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Adichie, Chimamanda Ngozi. "The danger of a single story." Ted Talk. July 2009. </w:t>
      </w:r>
      <w:hyperlink r:id="rId8" w:history="1">
        <w:r w:rsidR="009C4E24" w:rsidRPr="00D2293F">
          <w:rPr>
            <w:rStyle w:val="Hyperlink"/>
            <w:rFonts w:ascii="Times New Roman" w:hAnsi="Times New Roman" w:cs="Times New Roman"/>
            <w:sz w:val="24"/>
            <w:szCs w:val="24"/>
            <w:u w:color="0950D0"/>
          </w:rPr>
          <w:t>https://www.ted.com/talks/chimamanda_adichie_the_danger_of_a_single_story</w:t>
        </w:r>
      </w:hyperlink>
      <w:r w:rsidR="009C4E24">
        <w:rPr>
          <w:rFonts w:ascii="Times New Roman" w:hAnsi="Times New Roman" w:cs="Times New Roman"/>
          <w:sz w:val="24"/>
          <w:szCs w:val="24"/>
          <w:u w:color="0950D0"/>
        </w:rPr>
        <w:t xml:space="preserve"> </w:t>
      </w:r>
    </w:p>
    <w:p w14:paraId="28B03DD2" w14:textId="77777777" w:rsidR="007B7622" w:rsidRPr="00271BD5" w:rsidRDefault="007B7622" w:rsidP="007B762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BFBCF2" w14:textId="7F540920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Gender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6C0742C" w14:textId="77777777" w:rsidR="007B6CEE" w:rsidRPr="00271BD5" w:rsidRDefault="007B6CEE" w:rsidP="007B6C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Curran, Sara R., and Abigail C. Saguy. "Migration and cultural change: a role for gender and social networks?."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International Women's Studies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2, no. 3 (2013): 54-77.</w:t>
      </w:r>
    </w:p>
    <w:p w14:paraId="203570F6" w14:textId="77777777" w:rsidR="007B6CEE" w:rsidRPr="00271BD5" w:rsidRDefault="007B6CEE" w:rsidP="007B6C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Gedalof, Irene. "Birth, belonging and migrant mothers: narratives of reproduction in feminist migration studies."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Feminist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93, no. 1 (2009): 81-100.</w:t>
      </w:r>
    </w:p>
    <w:p w14:paraId="3D3B50F4" w14:textId="77777777" w:rsidR="007B6CEE" w:rsidRPr="00271BD5" w:rsidRDefault="007B6CEE" w:rsidP="007B6C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Mahler, Sarah J., and Patricia R. Pessar. "Gender matters: Ethnographers bring gender from the periphery toward the core of migration studies."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migration review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40, no. 1 (2006): 27-63.</w:t>
      </w:r>
    </w:p>
    <w:p w14:paraId="279D7456" w14:textId="77777777" w:rsidR="00B46EFB" w:rsidRPr="00271BD5" w:rsidRDefault="00B46EFB" w:rsidP="00B46EF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84DCF5" w14:textId="55EF09A2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Identity Politics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A1D9B6A" w14:textId="77777777" w:rsidR="007B6CEE" w:rsidRPr="00271BD5" w:rsidRDefault="007B6CEE" w:rsidP="00B46E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Adogame, Afe, and James V. Spickard.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Religion Crossing Boundaries: Transnational Religious Dynamics in Africa and the New African Diaspora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Brill, 2010.</w:t>
      </w:r>
    </w:p>
    <w:p w14:paraId="4CE00760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Alba, Richard, and Victor Nee.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Remaking the American mainstream: Assimilation and contemporary immigration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Harvard University Press, 2009.</w:t>
      </w:r>
    </w:p>
    <w:p w14:paraId="4987CDDC" w14:textId="05DD4D9D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Anderson, Bridget.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Us and them?: The dangerous politics of immigration control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B7622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Oxford University Press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2013.</w:t>
      </w:r>
    </w:p>
    <w:p w14:paraId="79F13E8B" w14:textId="497703A1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Chavez, Leo R.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Covering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Immigration: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Popular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Images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Politics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Nation</w:t>
      </w:r>
      <w:r w:rsidR="007B7622"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University of California Press, 2001.</w:t>
      </w:r>
    </w:p>
    <w:p w14:paraId="36F96198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Flores, Lisa A. "Constructing rhetorical borders: Peons, illegal aliens, and competing narratives of immigration."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Critical Studies in Media Communication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20, no. 4 (2003): 362-387.</w:t>
      </w:r>
    </w:p>
    <w:p w14:paraId="1821CAE1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Fukuyama, Francis. "Identity and migration." Prospect Magazine.131 (2007): 26.</w:t>
      </w:r>
    </w:p>
    <w:p w14:paraId="6370D83A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Nyamnjoh, Francis B. "Cameroonian bushfalling: Negotiation of identity and belonging in fiction and ethnography."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Ethnologist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38, no. 4 (2011): 701-713.</w:t>
      </w:r>
    </w:p>
    <w:p w14:paraId="7B2415A3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Style w:val="nlmsourcecontrib"/>
          <w:rFonts w:ascii="Times New Roman" w:eastAsia="Times New Roman" w:hAnsi="Times New Roman" w:cs="Times New Roman"/>
          <w:bCs/>
          <w:color w:val="000000"/>
          <w:sz w:val="24"/>
          <w:szCs w:val="24"/>
        </w:rPr>
        <w:t>Portes, Alejandro</w:t>
      </w:r>
      <w:r w:rsidRPr="00271BD5">
        <w:rPr>
          <w:rFonts w:ascii="Times New Roman" w:hAnsi="Times New Roman" w:cs="Times New Roman"/>
          <w:sz w:val="24"/>
          <w:szCs w:val="24"/>
        </w:rPr>
        <w:t xml:space="preserve"> and</w:t>
      </w:r>
      <w:r w:rsidRPr="00271BD5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271BD5">
        <w:rPr>
          <w:rStyle w:val="nlmsourcecontrib"/>
          <w:rFonts w:ascii="Times New Roman" w:eastAsia="Times New Roman" w:hAnsi="Times New Roman" w:cs="Times New Roman"/>
          <w:bCs/>
          <w:color w:val="000000"/>
          <w:sz w:val="24"/>
          <w:szCs w:val="24"/>
        </w:rPr>
        <w:t>Rubén G. Rumbaut.</w:t>
      </w:r>
      <w:r w:rsidRPr="00271BD5">
        <w:rPr>
          <w:rStyle w:val="nlmsource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Legacies: The Story of the Immigrant Second Generation</w:t>
      </w:r>
      <w:r w:rsidRPr="00271BD5">
        <w:rPr>
          <w:rFonts w:ascii="Times New Roman" w:hAnsi="Times New Roman" w:cs="Times New Roman"/>
          <w:sz w:val="24"/>
          <w:szCs w:val="24"/>
        </w:rPr>
        <w:t>. University of California Press, 2001</w:t>
      </w:r>
    </w:p>
    <w:p w14:paraId="325F15FC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Spickard, Paul.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Almost all aliens: Immigration, race, and colonialism in American history and identity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Routledge, 2009.</w:t>
      </w:r>
    </w:p>
    <w:p w14:paraId="04DB437C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Waters, Mary C., and Tomás R. Jiménez. "Assessing immigrant assimilation: New empirical and theoretical challenges."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Annu. Rev. Sociol.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31 (2005): 105-125.</w:t>
      </w:r>
    </w:p>
    <w:p w14:paraId="6AB8A4D7" w14:textId="77777777" w:rsidR="007B6CEE" w:rsidRPr="00271BD5" w:rsidRDefault="007B6CEE" w:rsidP="007B6C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Winders, Jamie. "Bringing Back the (B)order: Post</w:t>
      </w:r>
      <w:r w:rsidRPr="00271BD5">
        <w:rPr>
          <w:rFonts w:ascii="Monaco" w:eastAsia="Times New Roman" w:hAnsi="Monaco" w:cs="Monaco"/>
          <w:color w:val="222222"/>
          <w:sz w:val="24"/>
          <w:szCs w:val="24"/>
          <w:shd w:val="clear" w:color="auto" w:fill="FFFFFF"/>
        </w:rPr>
        <w:t>‐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9/11 Politics of Immigration, Borders, and Belonging in the Contemporary US South."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Antipode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39, no. 5 (2007): 920-942.</w:t>
      </w:r>
    </w:p>
    <w:p w14:paraId="4898C02B" w14:textId="06B24B4D" w:rsidR="007B6CEE" w:rsidRPr="00271BD5" w:rsidRDefault="00B46EFB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Chavez, Leo.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Latino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Threat: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Constructing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Immigrants,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Citizens,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CEE" w:rsidRPr="00271BD5">
        <w:rPr>
          <w:rFonts w:ascii="Times New Roman" w:eastAsia="Times New Roman" w:hAnsi="Times New Roman" w:cs="Times New Roman"/>
          <w:i/>
          <w:sz w:val="24"/>
          <w:szCs w:val="24"/>
        </w:rPr>
        <w:t>Nation</w:t>
      </w:r>
      <w:r w:rsidR="007B7622" w:rsidRPr="00271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CEE" w:rsidRPr="00271BD5">
        <w:rPr>
          <w:rFonts w:ascii="Times New Roman" w:eastAsia="Times New Roman" w:hAnsi="Times New Roman" w:cs="Times New Roman"/>
          <w:sz w:val="24"/>
          <w:szCs w:val="24"/>
        </w:rPr>
        <w:t>Stanford University Press, 2008.</w:t>
      </w:r>
    </w:p>
    <w:p w14:paraId="27111953" w14:textId="635644F5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Schmidt Camacho, Alicia.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Migrant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Imaginaries: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Latino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Cultural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Politics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U.S.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-Mexico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Borderlands.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New York University Press, 2008.</w:t>
      </w:r>
    </w:p>
    <w:p w14:paraId="5605479D" w14:textId="45A5AB44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Jiménez, Tomás Roberto.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Replenished ethnicity: Mexican Americans, immigration, and identity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Univ</w:t>
      </w:r>
      <w:r w:rsidR="00B46EFB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ersity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California Press, 2010.</w:t>
      </w:r>
    </w:p>
    <w:p w14:paraId="2399304C" w14:textId="77777777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Valentino, Nicholas A., Ted Brader, and Ashley E. Jardina. "Immigration opposition among US Whites: General ethnocentrism or media priming of attitudes about Latinos?."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Political Psychology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34, no. 2 (2013): 149-166.</w:t>
      </w:r>
    </w:p>
    <w:p w14:paraId="46DE9A6B" w14:textId="77777777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Kandel, William, and Douglas S. Massey. "The culture of Mexican migration: A theoretical and empirical analysis."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forces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80, no. 3 (2002): 981-1004.</w:t>
      </w:r>
    </w:p>
    <w:p w14:paraId="64D6C74C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92F1" w14:textId="7AC7BEF6" w:rsidR="007B6CEE" w:rsidRPr="00271BD5" w:rsidRDefault="007B6CEE" w:rsidP="00B46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1BD5">
        <w:rPr>
          <w:rFonts w:ascii="Times New Roman" w:hAnsi="Times New Roman" w:cs="Times New Roman"/>
          <w:b/>
          <w:i/>
          <w:sz w:val="24"/>
          <w:szCs w:val="24"/>
        </w:rPr>
        <w:t>Immigration Policy</w:t>
      </w:r>
      <w:r w:rsidR="00702622" w:rsidRPr="00271BD5">
        <w:rPr>
          <w:rFonts w:ascii="Times New Roman" w:hAnsi="Times New Roman" w:cs="Times New Roman"/>
          <w:b/>
          <w:i/>
          <w:sz w:val="24"/>
          <w:szCs w:val="24"/>
        </w:rPr>
        <w:t>, Human Trafficking,</w:t>
      </w:r>
      <w:r w:rsidRPr="00271BD5">
        <w:rPr>
          <w:rFonts w:ascii="Times New Roman" w:hAnsi="Times New Roman" w:cs="Times New Roman"/>
          <w:b/>
          <w:i/>
          <w:sz w:val="24"/>
          <w:szCs w:val="24"/>
        </w:rPr>
        <w:t xml:space="preserve"> and Undocumented Immigrants</w:t>
      </w:r>
      <w:r w:rsidR="0080441E" w:rsidRPr="00271B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71B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19E358" w14:textId="77777777" w:rsidR="007B6CEE" w:rsidRPr="00271BD5" w:rsidRDefault="007B6CEE" w:rsidP="007B6CE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71BD5">
        <w:rPr>
          <w:rFonts w:ascii="Times New Roman" w:hAnsi="Times New Roman" w:cs="Times New Roman"/>
          <w:spacing w:val="2"/>
          <w:sz w:val="24"/>
          <w:szCs w:val="24"/>
        </w:rPr>
        <w:t>Scholarly Sources:</w:t>
      </w:r>
    </w:p>
    <w:p w14:paraId="7BC625C5" w14:textId="550473D9" w:rsidR="00385CB7" w:rsidRPr="00271BD5" w:rsidRDefault="00385CB7" w:rsidP="00385CB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Bales, Kevin. </w:t>
      </w:r>
      <w:r w:rsidRPr="00271BD5">
        <w:rPr>
          <w:rFonts w:ascii="Times New Roman" w:hAnsi="Times New Roman" w:cs="Times New Roman"/>
          <w:i/>
          <w:sz w:val="24"/>
          <w:szCs w:val="24"/>
        </w:rPr>
        <w:t>Understanding Global Slavery: A Reader.</w:t>
      </w:r>
      <w:r w:rsidRPr="00271BD5">
        <w:rPr>
          <w:rFonts w:ascii="Times New Roman" w:hAnsi="Times New Roman" w:cs="Times New Roman"/>
          <w:sz w:val="24"/>
          <w:szCs w:val="24"/>
        </w:rPr>
        <w:t xml:space="preserve"> University of California Press, 2005. </w:t>
      </w:r>
    </w:p>
    <w:p w14:paraId="763DAE33" w14:textId="77777777" w:rsidR="009E38EB" w:rsidRPr="00271BD5" w:rsidRDefault="009E38EB" w:rsidP="009E38E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Bales, Kevin, Laurel Fletcher, and Eric Stover. (2005). “Hidden Slaves: </w:t>
      </w:r>
    </w:p>
    <w:p w14:paraId="01AA1D96" w14:textId="20B0AC4E" w:rsidR="009E38EB" w:rsidRPr="00271BD5" w:rsidRDefault="009E38EB" w:rsidP="009E38E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Forced Labor in the United States” </w:t>
      </w:r>
      <w:r w:rsidRPr="00271BD5">
        <w:rPr>
          <w:rFonts w:ascii="Times New Roman" w:hAnsi="Times New Roman" w:cs="Times New Roman"/>
          <w:i/>
          <w:sz w:val="24"/>
          <w:szCs w:val="24"/>
        </w:rPr>
        <w:t>Berkeley Journal of International Law.</w:t>
      </w:r>
      <w:r w:rsidRPr="00271BD5">
        <w:rPr>
          <w:rFonts w:ascii="Times New Roman" w:hAnsi="Times New Roman" w:cs="Times New Roman"/>
          <w:sz w:val="24"/>
          <w:szCs w:val="24"/>
        </w:rPr>
        <w:t xml:space="preserve"> 23(1): 47-111.</w:t>
      </w:r>
    </w:p>
    <w:p w14:paraId="30337EDC" w14:textId="488038F5" w:rsidR="007B6CEE" w:rsidRPr="00271BD5" w:rsidRDefault="007B6CEE" w:rsidP="007B6C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71BD5">
        <w:rPr>
          <w:rFonts w:ascii="Times New Roman" w:hAnsi="Times New Roman" w:cs="Times New Roman"/>
          <w:spacing w:val="2"/>
          <w:sz w:val="24"/>
          <w:szCs w:val="24"/>
        </w:rPr>
        <w:t xml:space="preserve">Bloemraad, Irene. </w:t>
      </w:r>
      <w:r w:rsidRPr="00271BD5">
        <w:rPr>
          <w:rFonts w:ascii="Times New Roman" w:hAnsi="Times New Roman" w:cs="Times New Roman"/>
          <w:i/>
          <w:spacing w:val="2"/>
          <w:sz w:val="24"/>
          <w:szCs w:val="24"/>
        </w:rPr>
        <w:t xml:space="preserve">Becoming a Citizen: </w:t>
      </w:r>
      <w:r w:rsidRPr="00271BD5">
        <w:rPr>
          <w:rFonts w:ascii="Times New Roman" w:hAnsi="Times New Roman" w:cs="Times New Roman"/>
          <w:i/>
          <w:sz w:val="24"/>
          <w:szCs w:val="24"/>
        </w:rPr>
        <w:t>Incorporating Immigrants and Refugees in the United States and Canada</w:t>
      </w:r>
      <w:r w:rsidR="007B7622" w:rsidRPr="00271BD5">
        <w:rPr>
          <w:rFonts w:ascii="Times New Roman" w:hAnsi="Times New Roman" w:cs="Times New Roman"/>
          <w:sz w:val="24"/>
          <w:szCs w:val="24"/>
        </w:rPr>
        <w:t xml:space="preserve">. </w:t>
      </w:r>
      <w:r w:rsidRPr="00271BD5">
        <w:rPr>
          <w:rFonts w:ascii="Times New Roman" w:hAnsi="Times New Roman" w:cs="Times New Roman"/>
          <w:sz w:val="24"/>
          <w:szCs w:val="24"/>
        </w:rPr>
        <w:t>Unive</w:t>
      </w:r>
      <w:r w:rsidR="007B7622" w:rsidRPr="00271BD5">
        <w:rPr>
          <w:rFonts w:ascii="Times New Roman" w:hAnsi="Times New Roman" w:cs="Times New Roman"/>
          <w:sz w:val="24"/>
          <w:szCs w:val="24"/>
        </w:rPr>
        <w:t>rsity of California Press, 2006</w:t>
      </w:r>
      <w:r w:rsidRPr="00271BD5">
        <w:rPr>
          <w:rFonts w:ascii="Times New Roman" w:hAnsi="Times New Roman" w:cs="Times New Roman"/>
          <w:sz w:val="24"/>
          <w:szCs w:val="24"/>
        </w:rPr>
        <w:t>.</w:t>
      </w:r>
    </w:p>
    <w:p w14:paraId="6460251A" w14:textId="5AB77703" w:rsidR="007B7622" w:rsidRPr="00271BD5" w:rsidRDefault="007B7622" w:rsidP="007B6C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71BD5">
        <w:rPr>
          <w:rFonts w:ascii="Times New Roman" w:hAnsi="Times New Roman" w:cs="Times New Roman"/>
          <w:spacing w:val="2"/>
          <w:sz w:val="24"/>
          <w:szCs w:val="24"/>
        </w:rPr>
        <w:t>Capps, Randy, Rosa Maria Castaneda, Ajay Chaudry, Robert Santos, The Urban Institute, and United States of America. "Paying the Price: The Impact of Immigration Raids on America's Children</w:t>
      </w:r>
      <w:r w:rsidR="009D351A" w:rsidRPr="00271BD5">
        <w:rPr>
          <w:rFonts w:ascii="Times New Roman" w:hAnsi="Times New Roman" w:cs="Times New Roman"/>
          <w:spacing w:val="2"/>
          <w:sz w:val="24"/>
          <w:szCs w:val="24"/>
        </w:rPr>
        <w:t>." 2007</w:t>
      </w:r>
      <w:r w:rsidRPr="00271BD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D351A" w:rsidRPr="00271BD5">
        <w:rPr>
          <w:rFonts w:ascii="Times New Roman" w:hAnsi="Times New Roman" w:cs="Times New Roman"/>
          <w:spacing w:val="2"/>
          <w:sz w:val="24"/>
          <w:szCs w:val="24"/>
        </w:rPr>
        <w:t xml:space="preserve"> http://webarchive.urban.org/UploadedPDF/411566_immigration_raids.pdf</w:t>
      </w:r>
    </w:p>
    <w:p w14:paraId="655FFD2B" w14:textId="17762EA2" w:rsidR="00702622" w:rsidRPr="00271BD5" w:rsidRDefault="00702622" w:rsidP="0070262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Chapkis, Wendy. 2003. “Trafficking, Migration, and the Law: Protecting Innocents, Punishing Immigrants.” </w:t>
      </w:r>
      <w:r w:rsidRPr="00271BD5">
        <w:rPr>
          <w:rFonts w:ascii="Times New Roman" w:hAnsi="Times New Roman" w:cs="Times New Roman"/>
          <w:i/>
          <w:iCs/>
          <w:sz w:val="24"/>
          <w:szCs w:val="24"/>
        </w:rPr>
        <w:t>Gender and Society</w:t>
      </w:r>
      <w:r w:rsidRPr="00271BD5">
        <w:rPr>
          <w:rFonts w:ascii="Times New Roman" w:hAnsi="Times New Roman" w:cs="Times New Roman"/>
          <w:sz w:val="24"/>
          <w:szCs w:val="24"/>
        </w:rPr>
        <w:t>. 17(6): 923-937.</w:t>
      </w:r>
    </w:p>
    <w:p w14:paraId="0CAD5260" w14:textId="5A204723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Chavez, Leo.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Shadowed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Lives: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Undocumented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Immigrants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r w:rsidR="009D351A" w:rsidRPr="00271BD5">
        <w:rPr>
          <w:rFonts w:ascii="Times New Roman" w:eastAsia="Times New Roman" w:hAnsi="Times New Roman" w:cs="Times New Roman"/>
          <w:sz w:val="24"/>
          <w:szCs w:val="24"/>
        </w:rPr>
        <w:t>. Harcourt Brace College, 1998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DE119" w14:textId="77777777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Coleman, Mathew, and Austin Kocher. "Detention, deportation, devolution and immigrant incapacitation in the US, post 9/11."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Geographical Journal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177, no. 3 (2011): 228-237.</w:t>
      </w:r>
    </w:p>
    <w:p w14:paraId="10F16D14" w14:textId="2355F251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Doty, Roxanne Lynn. "States of Exception on the Mexico–US Border: Security,</w:t>
      </w:r>
      <w:r w:rsidR="009D351A"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“Decisions,” and Civilian Border Patrols."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political sociology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1, no. 2 (2007): 113-137.</w:t>
      </w:r>
    </w:p>
    <w:p w14:paraId="04C66FE1" w14:textId="7157881F" w:rsidR="00702622" w:rsidRPr="00271BD5" w:rsidRDefault="00702622" w:rsidP="00702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 xml:space="preserve">Farrell, Amy, Jack McDevitt, and Stephanie Fahy. (2010). “Where are all the Victims? Understanding the determinants of official identification of human trafficking incidents.” </w:t>
      </w:r>
      <w:r w:rsidRPr="00271BD5">
        <w:rPr>
          <w:rFonts w:ascii="Times New Roman" w:hAnsi="Times New Roman" w:cs="Times New Roman"/>
          <w:i/>
          <w:sz w:val="24"/>
          <w:szCs w:val="24"/>
        </w:rPr>
        <w:t>Criminology and Public Policy</w:t>
      </w:r>
      <w:r w:rsidRPr="00271BD5">
        <w:rPr>
          <w:rFonts w:ascii="Times New Roman" w:hAnsi="Times New Roman" w:cs="Times New Roman"/>
          <w:sz w:val="24"/>
          <w:szCs w:val="24"/>
        </w:rPr>
        <w:t>.  9(2): 201-231.</w:t>
      </w:r>
    </w:p>
    <w:p w14:paraId="18F24872" w14:textId="77777777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Johnson, Kevin R. "The intersection of race and class in US immigration law and enforcement."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Law and Contemporary Problems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72, no. 4 (2009): 1-35.</w:t>
      </w:r>
    </w:p>
    <w:p w14:paraId="21D20F63" w14:textId="77777777" w:rsidR="007B6CEE" w:rsidRPr="00271BD5" w:rsidRDefault="007B6CEE" w:rsidP="007B6C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Kim, Sei-hill, John P. Carvalho, Andrew G. Davis, and Amanda M. Mullins. "The view of the border: News framing of the definition, causes, and solutions to illegal immigration."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Mass Communication and Society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14, no. 3 (2011): 292-314.</w:t>
      </w:r>
    </w:p>
    <w:p w14:paraId="12A517DE" w14:textId="666589D3" w:rsidR="007B6CEE" w:rsidRPr="00271BD5" w:rsidRDefault="007B6CEE" w:rsidP="007B6CEE">
      <w:pPr>
        <w:pStyle w:val="Bibliography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1BD5">
        <w:rPr>
          <w:rFonts w:ascii="Times New Roman" w:hAnsi="Times New Roman" w:cs="Times New Roman"/>
          <w:noProof/>
          <w:sz w:val="24"/>
          <w:szCs w:val="24"/>
        </w:rPr>
        <w:t xml:space="preserve">Nevins, Joseph. </w:t>
      </w:r>
      <w:r w:rsidRPr="00271BD5">
        <w:rPr>
          <w:rFonts w:ascii="Times New Roman" w:hAnsi="Times New Roman" w:cs="Times New Roman"/>
          <w:i/>
          <w:iCs/>
          <w:noProof/>
          <w:sz w:val="24"/>
          <w:szCs w:val="24"/>
        </w:rPr>
        <w:t>Operation Gatekeeper: The Rise of the ‘Illegal Alien’ and the Making of the U.S.-Mexico Boundary</w:t>
      </w:r>
      <w:r w:rsidR="009D351A" w:rsidRPr="00271BD5">
        <w:rPr>
          <w:rFonts w:ascii="Times New Roman" w:hAnsi="Times New Roman" w:cs="Times New Roman"/>
          <w:noProof/>
          <w:sz w:val="24"/>
          <w:szCs w:val="24"/>
        </w:rPr>
        <w:t>.</w:t>
      </w:r>
      <w:r w:rsidRPr="00271BD5">
        <w:rPr>
          <w:rFonts w:ascii="Times New Roman" w:hAnsi="Times New Roman" w:cs="Times New Roman"/>
          <w:noProof/>
          <w:sz w:val="24"/>
          <w:szCs w:val="24"/>
        </w:rPr>
        <w:t xml:space="preserve"> Routledge, 2002.</w:t>
      </w:r>
    </w:p>
    <w:p w14:paraId="5CACD620" w14:textId="199F683F" w:rsidR="00702622" w:rsidRPr="00271BD5" w:rsidRDefault="007B6CEE" w:rsidP="00702622">
      <w:pPr>
        <w:pStyle w:val="Bibliography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1BD5">
        <w:rPr>
          <w:rFonts w:ascii="Times New Roman" w:hAnsi="Times New Roman" w:cs="Times New Roman"/>
          <w:noProof/>
          <w:sz w:val="24"/>
          <w:szCs w:val="24"/>
        </w:rPr>
        <w:t xml:space="preserve">Ngai, Mae M. </w:t>
      </w:r>
      <w:r w:rsidRPr="00271BD5">
        <w:rPr>
          <w:rFonts w:ascii="Times New Roman" w:hAnsi="Times New Roman" w:cs="Times New Roman"/>
          <w:i/>
          <w:iCs/>
          <w:noProof/>
          <w:sz w:val="24"/>
          <w:szCs w:val="24"/>
        </w:rPr>
        <w:t>Impossible Subjects: Illegal Aliens and the Making of Modern America</w:t>
      </w:r>
      <w:r w:rsidRPr="00271BD5">
        <w:rPr>
          <w:rFonts w:ascii="Times New Roman" w:hAnsi="Times New Roman" w:cs="Times New Roman"/>
          <w:noProof/>
          <w:sz w:val="24"/>
          <w:szCs w:val="24"/>
        </w:rPr>
        <w:t>. Princeton University Press, 2004.</w:t>
      </w:r>
    </w:p>
    <w:p w14:paraId="7042754C" w14:textId="77777777" w:rsidR="00702622" w:rsidRPr="00271BD5" w:rsidRDefault="00702622" w:rsidP="00702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US Trafficking in Persons Report, 2016:</w:t>
      </w:r>
    </w:p>
    <w:p w14:paraId="56AEEAED" w14:textId="0F2D067F" w:rsidR="00385CB7" w:rsidRPr="00271BD5" w:rsidRDefault="00702622" w:rsidP="00271B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https://www.state.gov/documents/organization/258876.pdf</w:t>
      </w:r>
    </w:p>
    <w:p w14:paraId="028FCF3A" w14:textId="77777777" w:rsidR="00E702E9" w:rsidRDefault="00E7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DC1C05" w14:textId="75CE3338" w:rsidR="007B6CEE" w:rsidRPr="00271BD5" w:rsidRDefault="007B6CEE" w:rsidP="00702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D5">
        <w:rPr>
          <w:rFonts w:ascii="Times New Roman" w:hAnsi="Times New Roman" w:cs="Times New Roman"/>
          <w:sz w:val="24"/>
          <w:szCs w:val="24"/>
        </w:rPr>
        <w:t>News Media:</w:t>
      </w:r>
    </w:p>
    <w:p w14:paraId="132BC728" w14:textId="77777777" w:rsidR="007B6CEE" w:rsidRPr="00271BD5" w:rsidRDefault="007B6CEE" w:rsidP="007B6CE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Lowenstein, Roger. "The immigration equation." </w:t>
      </w:r>
      <w:r w:rsidRPr="00271B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York Times Magazine</w:t>
      </w:r>
      <w:r w:rsidRPr="00271B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9 (2006): 36-43.</w:t>
      </w:r>
    </w:p>
    <w:p w14:paraId="11840D1F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80B99" w14:textId="77777777" w:rsidR="007B6CEE" w:rsidRPr="00271BD5" w:rsidRDefault="007B6CEE" w:rsidP="007B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sz w:val="24"/>
          <w:szCs w:val="24"/>
        </w:rPr>
        <w:t>Documentary Film:</w:t>
      </w:r>
    </w:p>
    <w:p w14:paraId="73E19BEF" w14:textId="77777777" w:rsidR="007B6CEE" w:rsidRPr="00271BD5" w:rsidRDefault="007B6CEE" w:rsidP="007B6CE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BD5">
        <w:rPr>
          <w:rFonts w:ascii="Times New Roman" w:eastAsia="Times New Roman" w:hAnsi="Times New Roman" w:cs="Times New Roman"/>
          <w:i/>
          <w:sz w:val="24"/>
          <w:szCs w:val="24"/>
        </w:rPr>
        <w:t>Well Founded Fear</w:t>
      </w:r>
      <w:r w:rsidRPr="00271BD5">
        <w:rPr>
          <w:rFonts w:ascii="Times New Roman" w:eastAsia="Times New Roman" w:hAnsi="Times New Roman" w:cs="Times New Roman"/>
          <w:sz w:val="24"/>
          <w:szCs w:val="24"/>
        </w:rPr>
        <w:t xml:space="preserve"> (Michael Camerini, Shari Robertson, 2000, 1h 59min).</w:t>
      </w:r>
    </w:p>
    <w:p w14:paraId="2E865D36" w14:textId="70CEDEC8" w:rsidR="00621410" w:rsidRPr="00271BD5" w:rsidRDefault="00621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410" w:rsidRPr="00271B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BF93" w14:textId="77777777" w:rsidR="009C4E24" w:rsidRDefault="009C4E24" w:rsidP="009C4E24">
      <w:pPr>
        <w:spacing w:after="0" w:line="240" w:lineRule="auto"/>
      </w:pPr>
      <w:r>
        <w:separator/>
      </w:r>
    </w:p>
  </w:endnote>
  <w:endnote w:type="continuationSeparator" w:id="0">
    <w:p w14:paraId="15A333BF" w14:textId="77777777" w:rsidR="009C4E24" w:rsidRDefault="009C4E24" w:rsidP="009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BE92" w14:textId="77777777" w:rsidR="009C4E24" w:rsidRDefault="009C4E24" w:rsidP="009C4E24">
      <w:pPr>
        <w:spacing w:after="0" w:line="240" w:lineRule="auto"/>
      </w:pPr>
      <w:r>
        <w:separator/>
      </w:r>
    </w:p>
  </w:footnote>
  <w:footnote w:type="continuationSeparator" w:id="0">
    <w:p w14:paraId="740DD28E" w14:textId="77777777" w:rsidR="009C4E24" w:rsidRDefault="009C4E24" w:rsidP="009C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CC9" w14:textId="1CB54AD9" w:rsidR="009C4E24" w:rsidRDefault="009C4E24" w:rsidP="009C4E24">
    <w:pPr>
      <w:pStyle w:val="Header"/>
      <w:jc w:val="right"/>
    </w:pPr>
    <w:r>
      <w:rPr>
        <w:noProof/>
      </w:rPr>
      <w:drawing>
        <wp:inline distT="0" distB="0" distL="0" distR="0" wp14:anchorId="1AEAD531" wp14:editId="0AE50A6A">
          <wp:extent cx="184902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2E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AC"/>
    <w:multiLevelType w:val="hybridMultilevel"/>
    <w:tmpl w:val="7E8C56E4"/>
    <w:lvl w:ilvl="0" w:tplc="F59A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15DFB"/>
    <w:multiLevelType w:val="hybridMultilevel"/>
    <w:tmpl w:val="AF5C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71A27"/>
    <w:multiLevelType w:val="hybridMultilevel"/>
    <w:tmpl w:val="CD34D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70B2E"/>
    <w:multiLevelType w:val="hybridMultilevel"/>
    <w:tmpl w:val="309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705"/>
    <w:multiLevelType w:val="hybridMultilevel"/>
    <w:tmpl w:val="CF70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C0838"/>
    <w:multiLevelType w:val="hybridMultilevel"/>
    <w:tmpl w:val="A952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10B50"/>
    <w:multiLevelType w:val="hybridMultilevel"/>
    <w:tmpl w:val="8FB4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21DF1"/>
    <w:multiLevelType w:val="hybridMultilevel"/>
    <w:tmpl w:val="A79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D4679"/>
    <w:multiLevelType w:val="hybridMultilevel"/>
    <w:tmpl w:val="CC2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02F7B"/>
    <w:multiLevelType w:val="hybridMultilevel"/>
    <w:tmpl w:val="8ACE91E4"/>
    <w:lvl w:ilvl="0" w:tplc="5912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C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4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28115AF"/>
    <w:multiLevelType w:val="hybridMultilevel"/>
    <w:tmpl w:val="141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649AE"/>
    <w:multiLevelType w:val="hybridMultilevel"/>
    <w:tmpl w:val="A3C6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E20A56"/>
    <w:multiLevelType w:val="hybridMultilevel"/>
    <w:tmpl w:val="8C7877BE"/>
    <w:lvl w:ilvl="0" w:tplc="2468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AE9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06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2FF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48C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5CF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CCB7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207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2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F74FF6"/>
    <w:multiLevelType w:val="hybridMultilevel"/>
    <w:tmpl w:val="7D7C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E487E"/>
    <w:multiLevelType w:val="hybridMultilevel"/>
    <w:tmpl w:val="684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97F70"/>
    <w:multiLevelType w:val="hybridMultilevel"/>
    <w:tmpl w:val="EE1A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F37E4"/>
    <w:multiLevelType w:val="hybridMultilevel"/>
    <w:tmpl w:val="D9BA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03438"/>
    <w:multiLevelType w:val="hybridMultilevel"/>
    <w:tmpl w:val="F4D0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97211"/>
    <w:multiLevelType w:val="hybridMultilevel"/>
    <w:tmpl w:val="AEF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0019F"/>
    <w:multiLevelType w:val="hybridMultilevel"/>
    <w:tmpl w:val="BF5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FFB"/>
    <w:multiLevelType w:val="hybridMultilevel"/>
    <w:tmpl w:val="3F6A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32B34"/>
    <w:multiLevelType w:val="hybridMultilevel"/>
    <w:tmpl w:val="5686ACC0"/>
    <w:lvl w:ilvl="0" w:tplc="F78C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104DC"/>
    <w:multiLevelType w:val="hybridMultilevel"/>
    <w:tmpl w:val="36C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F70"/>
    <w:multiLevelType w:val="hybridMultilevel"/>
    <w:tmpl w:val="A264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F42E5"/>
    <w:multiLevelType w:val="hybridMultilevel"/>
    <w:tmpl w:val="0732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00270"/>
    <w:multiLevelType w:val="hybridMultilevel"/>
    <w:tmpl w:val="480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BC6"/>
    <w:multiLevelType w:val="hybridMultilevel"/>
    <w:tmpl w:val="786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748D"/>
    <w:multiLevelType w:val="hybridMultilevel"/>
    <w:tmpl w:val="16C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22FF2"/>
    <w:multiLevelType w:val="hybridMultilevel"/>
    <w:tmpl w:val="18B07C2C"/>
    <w:lvl w:ilvl="0" w:tplc="0E263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BC0E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1E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B68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46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1E7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102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1E4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0C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6564795"/>
    <w:multiLevelType w:val="hybridMultilevel"/>
    <w:tmpl w:val="E8A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84158"/>
    <w:multiLevelType w:val="hybridMultilevel"/>
    <w:tmpl w:val="72FE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236F14"/>
    <w:multiLevelType w:val="hybridMultilevel"/>
    <w:tmpl w:val="F034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1D3464"/>
    <w:multiLevelType w:val="hybridMultilevel"/>
    <w:tmpl w:val="9488D098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2CD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987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486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70A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3AE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E29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E01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7AF5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156B31"/>
    <w:multiLevelType w:val="hybridMultilevel"/>
    <w:tmpl w:val="F82C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0D1224"/>
    <w:multiLevelType w:val="hybridMultilevel"/>
    <w:tmpl w:val="40545E4A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0161F"/>
    <w:multiLevelType w:val="hybridMultilevel"/>
    <w:tmpl w:val="FE0E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759E3"/>
    <w:multiLevelType w:val="hybridMultilevel"/>
    <w:tmpl w:val="4F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C3A3C"/>
    <w:multiLevelType w:val="hybridMultilevel"/>
    <w:tmpl w:val="111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32BD6"/>
    <w:multiLevelType w:val="hybridMultilevel"/>
    <w:tmpl w:val="DD349A28"/>
    <w:lvl w:ilvl="0" w:tplc="6716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2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2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0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D46348"/>
    <w:multiLevelType w:val="hybridMultilevel"/>
    <w:tmpl w:val="0B68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FF649C"/>
    <w:multiLevelType w:val="hybridMultilevel"/>
    <w:tmpl w:val="3F68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E10CF"/>
    <w:multiLevelType w:val="hybridMultilevel"/>
    <w:tmpl w:val="6B82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F00183"/>
    <w:multiLevelType w:val="hybridMultilevel"/>
    <w:tmpl w:val="79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F476B"/>
    <w:multiLevelType w:val="hybridMultilevel"/>
    <w:tmpl w:val="3B08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60E24"/>
    <w:multiLevelType w:val="hybridMultilevel"/>
    <w:tmpl w:val="6D40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694D35"/>
    <w:multiLevelType w:val="hybridMultilevel"/>
    <w:tmpl w:val="1E7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B36B38"/>
    <w:multiLevelType w:val="hybridMultilevel"/>
    <w:tmpl w:val="2D184B04"/>
    <w:lvl w:ilvl="0" w:tplc="6F7A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2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E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A627919"/>
    <w:multiLevelType w:val="hybridMultilevel"/>
    <w:tmpl w:val="240EAE3E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52273"/>
    <w:multiLevelType w:val="hybridMultilevel"/>
    <w:tmpl w:val="A57A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F87F2B"/>
    <w:multiLevelType w:val="hybridMultilevel"/>
    <w:tmpl w:val="E29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C5351C"/>
    <w:multiLevelType w:val="hybridMultilevel"/>
    <w:tmpl w:val="B53C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34E39"/>
    <w:multiLevelType w:val="hybridMultilevel"/>
    <w:tmpl w:val="572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175FEC"/>
    <w:multiLevelType w:val="hybridMultilevel"/>
    <w:tmpl w:val="67A8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AF1773"/>
    <w:multiLevelType w:val="hybridMultilevel"/>
    <w:tmpl w:val="B3A0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4F2AB8"/>
    <w:multiLevelType w:val="hybridMultilevel"/>
    <w:tmpl w:val="EFF0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7441D"/>
    <w:multiLevelType w:val="hybridMultilevel"/>
    <w:tmpl w:val="8A848928"/>
    <w:lvl w:ilvl="0" w:tplc="39EE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8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6D936A2"/>
    <w:multiLevelType w:val="hybridMultilevel"/>
    <w:tmpl w:val="435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B76E4"/>
    <w:multiLevelType w:val="hybridMultilevel"/>
    <w:tmpl w:val="1222E6B0"/>
    <w:lvl w:ilvl="0" w:tplc="2B70D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49"/>
  </w:num>
  <w:num w:numId="5">
    <w:abstractNumId w:val="4"/>
  </w:num>
  <w:num w:numId="6">
    <w:abstractNumId w:val="12"/>
  </w:num>
  <w:num w:numId="7">
    <w:abstractNumId w:val="38"/>
  </w:num>
  <w:num w:numId="8">
    <w:abstractNumId w:val="54"/>
  </w:num>
  <w:num w:numId="9">
    <w:abstractNumId w:val="32"/>
  </w:num>
  <w:num w:numId="10">
    <w:abstractNumId w:val="28"/>
  </w:num>
  <w:num w:numId="11">
    <w:abstractNumId w:val="55"/>
  </w:num>
  <w:num w:numId="12">
    <w:abstractNumId w:val="21"/>
  </w:num>
  <w:num w:numId="13">
    <w:abstractNumId w:val="0"/>
  </w:num>
  <w:num w:numId="14">
    <w:abstractNumId w:val="9"/>
  </w:num>
  <w:num w:numId="15">
    <w:abstractNumId w:val="46"/>
  </w:num>
  <w:num w:numId="16">
    <w:abstractNumId w:val="3"/>
  </w:num>
  <w:num w:numId="17">
    <w:abstractNumId w:val="43"/>
  </w:num>
  <w:num w:numId="18">
    <w:abstractNumId w:val="26"/>
  </w:num>
  <w:num w:numId="19">
    <w:abstractNumId w:val="41"/>
  </w:num>
  <w:num w:numId="20">
    <w:abstractNumId w:val="2"/>
  </w:num>
  <w:num w:numId="21">
    <w:abstractNumId w:val="29"/>
  </w:num>
  <w:num w:numId="22">
    <w:abstractNumId w:val="1"/>
  </w:num>
  <w:num w:numId="23">
    <w:abstractNumId w:val="14"/>
  </w:num>
  <w:num w:numId="24">
    <w:abstractNumId w:val="52"/>
  </w:num>
  <w:num w:numId="25">
    <w:abstractNumId w:val="39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17"/>
  </w:num>
  <w:num w:numId="31">
    <w:abstractNumId w:val="51"/>
  </w:num>
  <w:num w:numId="32">
    <w:abstractNumId w:val="48"/>
  </w:num>
  <w:num w:numId="33">
    <w:abstractNumId w:val="8"/>
  </w:num>
  <w:num w:numId="34">
    <w:abstractNumId w:val="5"/>
  </w:num>
  <w:num w:numId="35">
    <w:abstractNumId w:val="31"/>
  </w:num>
  <w:num w:numId="36">
    <w:abstractNumId w:val="13"/>
  </w:num>
  <w:num w:numId="37">
    <w:abstractNumId w:val="27"/>
  </w:num>
  <w:num w:numId="38">
    <w:abstractNumId w:val="35"/>
  </w:num>
  <w:num w:numId="39">
    <w:abstractNumId w:val="50"/>
  </w:num>
  <w:num w:numId="40">
    <w:abstractNumId w:val="40"/>
  </w:num>
  <w:num w:numId="41">
    <w:abstractNumId w:val="37"/>
  </w:num>
  <w:num w:numId="42">
    <w:abstractNumId w:val="45"/>
  </w:num>
  <w:num w:numId="43">
    <w:abstractNumId w:val="11"/>
  </w:num>
  <w:num w:numId="44">
    <w:abstractNumId w:val="6"/>
  </w:num>
  <w:num w:numId="45">
    <w:abstractNumId w:val="33"/>
  </w:num>
  <w:num w:numId="46">
    <w:abstractNumId w:val="36"/>
  </w:num>
  <w:num w:numId="47">
    <w:abstractNumId w:val="34"/>
  </w:num>
  <w:num w:numId="48">
    <w:abstractNumId w:val="57"/>
  </w:num>
  <w:num w:numId="49">
    <w:abstractNumId w:val="47"/>
  </w:num>
  <w:num w:numId="50">
    <w:abstractNumId w:val="23"/>
  </w:num>
  <w:num w:numId="51">
    <w:abstractNumId w:val="56"/>
  </w:num>
  <w:num w:numId="52">
    <w:abstractNumId w:val="19"/>
  </w:num>
  <w:num w:numId="53">
    <w:abstractNumId w:val="30"/>
  </w:num>
  <w:num w:numId="54">
    <w:abstractNumId w:val="53"/>
  </w:num>
  <w:num w:numId="55">
    <w:abstractNumId w:val="24"/>
  </w:num>
  <w:num w:numId="56">
    <w:abstractNumId w:val="10"/>
  </w:num>
  <w:num w:numId="57">
    <w:abstractNumId w:val="20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E"/>
    <w:rsid w:val="000243D0"/>
    <w:rsid w:val="00027FC8"/>
    <w:rsid w:val="0010287F"/>
    <w:rsid w:val="00170B1C"/>
    <w:rsid w:val="00173037"/>
    <w:rsid w:val="001C16C0"/>
    <w:rsid w:val="001D139C"/>
    <w:rsid w:val="00200707"/>
    <w:rsid w:val="002106E2"/>
    <w:rsid w:val="002125D5"/>
    <w:rsid w:val="00271BD5"/>
    <w:rsid w:val="002832C2"/>
    <w:rsid w:val="002D10D6"/>
    <w:rsid w:val="00335056"/>
    <w:rsid w:val="00385CB7"/>
    <w:rsid w:val="00393CCC"/>
    <w:rsid w:val="003C3456"/>
    <w:rsid w:val="0045307E"/>
    <w:rsid w:val="004B2CD7"/>
    <w:rsid w:val="00522BCD"/>
    <w:rsid w:val="0055150A"/>
    <w:rsid w:val="005859E7"/>
    <w:rsid w:val="005D0AA3"/>
    <w:rsid w:val="005E150F"/>
    <w:rsid w:val="00621410"/>
    <w:rsid w:val="006268E3"/>
    <w:rsid w:val="006D4E5D"/>
    <w:rsid w:val="00702622"/>
    <w:rsid w:val="00796489"/>
    <w:rsid w:val="007B6CEE"/>
    <w:rsid w:val="007B7622"/>
    <w:rsid w:val="0080441E"/>
    <w:rsid w:val="0085009F"/>
    <w:rsid w:val="00882712"/>
    <w:rsid w:val="008B161F"/>
    <w:rsid w:val="008E4CCD"/>
    <w:rsid w:val="008E648D"/>
    <w:rsid w:val="009874A3"/>
    <w:rsid w:val="009C4E24"/>
    <w:rsid w:val="009D351A"/>
    <w:rsid w:val="009E0F59"/>
    <w:rsid w:val="009E38EB"/>
    <w:rsid w:val="00A026BE"/>
    <w:rsid w:val="00A25EA0"/>
    <w:rsid w:val="00AC70EE"/>
    <w:rsid w:val="00B31F6B"/>
    <w:rsid w:val="00B46EFB"/>
    <w:rsid w:val="00B55C14"/>
    <w:rsid w:val="00C0286E"/>
    <w:rsid w:val="00C5784D"/>
    <w:rsid w:val="00CD0057"/>
    <w:rsid w:val="00D41A77"/>
    <w:rsid w:val="00D42A46"/>
    <w:rsid w:val="00DA3D54"/>
    <w:rsid w:val="00DC1132"/>
    <w:rsid w:val="00E702E9"/>
    <w:rsid w:val="00E8424D"/>
    <w:rsid w:val="00EB3DCB"/>
    <w:rsid w:val="00F324BC"/>
    <w:rsid w:val="00F55760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4FEF2"/>
  <w14:defaultImageDpi w14:val="300"/>
  <w15:docId w15:val="{29AA0E6E-7AED-49A1-8477-3044C10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C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6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C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6CEE"/>
  </w:style>
  <w:style w:type="paragraph" w:styleId="ListParagraph">
    <w:name w:val="List Paragraph"/>
    <w:basedOn w:val="Normal"/>
    <w:uiPriority w:val="34"/>
    <w:qFormat/>
    <w:rsid w:val="007B6C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6CEE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6CEE"/>
    <w:pPr>
      <w:tabs>
        <w:tab w:val="right" w:leader="dot" w:pos="9350"/>
      </w:tabs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6CEE"/>
    <w:pPr>
      <w:spacing w:after="0"/>
      <w:ind w:left="220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EE"/>
    <w:rPr>
      <w:rFonts w:ascii="Lucida Grande" w:eastAsiaTheme="minorHAnsi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B6CEE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CE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CE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CE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CE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CE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CEE"/>
    <w:pPr>
      <w:spacing w:after="0"/>
      <w:ind w:left="1760"/>
    </w:pPr>
    <w:rPr>
      <w:sz w:val="18"/>
      <w:szCs w:val="18"/>
    </w:rPr>
  </w:style>
  <w:style w:type="character" w:customStyle="1" w:styleId="nlmsource">
    <w:name w:val="nlm_source"/>
    <w:basedOn w:val="DefaultParagraphFont"/>
    <w:rsid w:val="007B6CEE"/>
  </w:style>
  <w:style w:type="character" w:customStyle="1" w:styleId="nlmsourcecontrib">
    <w:name w:val="nlm_source_contrib"/>
    <w:basedOn w:val="DefaultParagraphFont"/>
    <w:rsid w:val="007B6CEE"/>
  </w:style>
  <w:style w:type="paragraph" w:styleId="Header">
    <w:name w:val="header"/>
    <w:basedOn w:val="Normal"/>
    <w:link w:val="Head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E"/>
    <w:rPr>
      <w:rFonts w:eastAsia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7B6CEE"/>
    <w:pPr>
      <w:spacing w:after="0"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CEE"/>
    <w:rPr>
      <w:color w:val="800080" w:themeColor="followedHyperlink"/>
      <w:u w:val="single"/>
    </w:rPr>
  </w:style>
  <w:style w:type="character" w:customStyle="1" w:styleId="itemprop">
    <w:name w:val="itemprop"/>
    <w:basedOn w:val="DefaultParagraphFont"/>
    <w:rsid w:val="007B6CEE"/>
  </w:style>
  <w:style w:type="character" w:customStyle="1" w:styleId="contrib">
    <w:name w:val="contrib"/>
    <w:basedOn w:val="DefaultParagraphFont"/>
    <w:rsid w:val="007B6CEE"/>
  </w:style>
  <w:style w:type="paragraph" w:styleId="NormalWeb">
    <w:name w:val="Normal (Web)"/>
    <w:basedOn w:val="Normal"/>
    <w:uiPriority w:val="99"/>
    <w:semiHidden/>
    <w:unhideWhenUsed/>
    <w:rsid w:val="007B6CE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C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D"/>
    <w:rPr>
      <w:rFonts w:eastAsiaTheme="minorHAnsi"/>
      <w:b/>
      <w:bCs/>
      <w:sz w:val="20"/>
      <w:szCs w:val="20"/>
    </w:rPr>
  </w:style>
  <w:style w:type="character" w:customStyle="1" w:styleId="addmd">
    <w:name w:val="addmd"/>
    <w:basedOn w:val="DefaultParagraphFont"/>
    <w:rsid w:val="00EB3D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DC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D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DC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D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chimamanda_adichie_the_danger_of_a_single_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16/04/19/opinion/the-danger-of-a-single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Ghazali</dc:creator>
  <cp:keywords/>
  <dc:description/>
  <cp:lastModifiedBy>jperkins</cp:lastModifiedBy>
  <cp:revision>2</cp:revision>
  <dcterms:created xsi:type="dcterms:W3CDTF">2017-10-25T14:40:00Z</dcterms:created>
  <dcterms:modified xsi:type="dcterms:W3CDTF">2017-10-25T14:40:00Z</dcterms:modified>
</cp:coreProperties>
</file>